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"/>
        <w:tblpPr w:leftFromText="141" w:rightFromText="141" w:horzAnchor="margin" w:tblpXSpec="center" w:tblpY="1052"/>
        <w:tblW w:w="10774" w:type="dxa"/>
        <w:tblLook w:val="06A0" w:firstRow="1" w:lastRow="0" w:firstColumn="1" w:lastColumn="0" w:noHBand="1" w:noVBand="1"/>
      </w:tblPr>
      <w:tblGrid>
        <w:gridCol w:w="5387"/>
        <w:gridCol w:w="5387"/>
      </w:tblGrid>
      <w:tr w:rsidR="00F07C70" w:rsidTr="00F07C70">
        <w:trPr>
          <w:trHeight w:val="740"/>
        </w:trPr>
        <w:tc>
          <w:tcPr>
            <w:tcW w:w="5387" w:type="dxa"/>
          </w:tcPr>
          <w:p w:rsidR="00F07C70" w:rsidRPr="00F07C70" w:rsidRDefault="00F07C70" w:rsidP="00F07C70">
            <w:pPr>
              <w:rPr>
                <w:rFonts w:ascii="Calibri Light" w:hAnsi="Calibri Light" w:cs="Calibri Light"/>
                <w:b/>
              </w:rPr>
            </w:pPr>
            <w:r w:rsidRPr="00F07C70">
              <w:rPr>
                <w:rFonts w:ascii="Calibri Light" w:hAnsi="Calibri Light" w:cs="Calibri Light"/>
                <w:b/>
                <w:sz w:val="28"/>
              </w:rPr>
              <w:t>Tipo di esenzione</w:t>
            </w:r>
          </w:p>
          <w:p w:rsidR="00F07C70" w:rsidRPr="00F07C70" w:rsidRDefault="00F07C70" w:rsidP="00F07C70">
            <w:pPr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  <w:sz w:val="20"/>
              </w:rPr>
              <w:t>(stabilita in base ai soggetti richiedenti o all’uso previsto)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jc w:val="both"/>
              <w:rPr>
                <w:rFonts w:ascii="Calibri Light" w:hAnsi="Calibri Light" w:cs="Calibri Light"/>
                <w:b/>
                <w:sz w:val="28"/>
              </w:rPr>
            </w:pPr>
            <w:r w:rsidRPr="00F07C70">
              <w:rPr>
                <w:rFonts w:ascii="Calibri Light" w:hAnsi="Calibri Light" w:cs="Calibri Light"/>
                <w:b/>
                <w:sz w:val="28"/>
              </w:rPr>
              <w:t>Fonte normativa</w:t>
            </w:r>
          </w:p>
        </w:tc>
      </w:tr>
      <w:tr w:rsidR="00F07C70" w:rsidTr="00F07C70">
        <w:trPr>
          <w:trHeight w:val="1407"/>
        </w:trPr>
        <w:tc>
          <w:tcPr>
            <w:tcW w:w="5387" w:type="dxa"/>
          </w:tcPr>
          <w:p w:rsidR="00F07C70" w:rsidRPr="00F07C70" w:rsidRDefault="00F07C70" w:rsidP="00F07C70">
            <w:pPr>
              <w:tabs>
                <w:tab w:val="left" w:pos="1352"/>
              </w:tabs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Onlus e federazioni sportive, enti di promozione sportiva, associazioni e società sportive dilettantistiche senza fine di lucro riconosciuti dal Coni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27 bis all. B Tabella d.p.r. 26.10.1972 n. 642</w:t>
            </w:r>
          </w:p>
        </w:tc>
      </w:tr>
      <w:tr w:rsidR="00F07C70" w:rsidTr="00F07C70">
        <w:trPr>
          <w:trHeight w:val="343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Società sportive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8 bis all. B Tabella d.p.r. 26.10.1972 n. 642</w:t>
            </w:r>
          </w:p>
        </w:tc>
      </w:tr>
      <w:tr w:rsidR="00F07C70" w:rsidTr="00F07C70">
        <w:trPr>
          <w:trHeight w:val="701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 xml:space="preserve">Uso processuale </w:t>
            </w:r>
          </w:p>
          <w:p w:rsidR="00F07C70" w:rsidRPr="00F07C70" w:rsidRDefault="00F07C70" w:rsidP="00F07C70">
            <w:pPr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(certificati da produrre nel procedimento)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18 d.P.R. 30.5.2002 n. 115 e Circ. Agenzia Entrate 14.8.2002 n. 70/E</w:t>
            </w:r>
          </w:p>
        </w:tc>
      </w:tr>
      <w:tr w:rsidR="00F07C70" w:rsidTr="00F07C70">
        <w:trPr>
          <w:trHeight w:val="686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Ctu nominato dal Tribunale o dal Pm; curatore fallimentare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16 all. B Tabella d.p.r. 26.10.1972 n. 642</w:t>
            </w:r>
          </w:p>
        </w:tc>
      </w:tr>
      <w:tr w:rsidR="00F07C70" w:rsidTr="00F07C70">
        <w:trPr>
          <w:trHeight w:val="1046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Uso interdizione, inabilitazione, amministrazione di sostegno (certificati da produrre nel procedimento)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13 all. B Tabella d.p.r. 26.10.1972 n. 642</w:t>
            </w:r>
          </w:p>
        </w:tc>
      </w:tr>
      <w:tr w:rsidR="00F07C70" w:rsidTr="00F07C70">
        <w:trPr>
          <w:trHeight w:val="701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Uso adozione, affidamento, tutela minori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13 all. B Tabella d.p.r. 26.10.1972 n. 642 e art. 82 l. 4.5.1983 n. 184</w:t>
            </w:r>
          </w:p>
        </w:tc>
      </w:tr>
      <w:tr w:rsidR="00F07C70" w:rsidTr="00F07C70">
        <w:trPr>
          <w:trHeight w:val="343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Uso separazione/divorzio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19 l. 6.3.1987 n. 74</w:t>
            </w:r>
          </w:p>
        </w:tc>
      </w:tr>
      <w:tr w:rsidR="00F07C70" w:rsidTr="00F07C70">
        <w:trPr>
          <w:trHeight w:val="343"/>
        </w:trPr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4"/>
              <w:jc w:val="both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Uso pensione estera</w:t>
            </w:r>
          </w:p>
        </w:tc>
        <w:tc>
          <w:tcPr>
            <w:tcW w:w="5387" w:type="dxa"/>
          </w:tcPr>
          <w:p w:rsidR="00F07C70" w:rsidRPr="00F07C70" w:rsidRDefault="00F07C70" w:rsidP="00F07C70">
            <w:pPr>
              <w:spacing w:before="240"/>
              <w:ind w:right="465"/>
              <w:rPr>
                <w:rFonts w:ascii="Calibri Light" w:hAnsi="Calibri Light" w:cs="Calibri Light"/>
              </w:rPr>
            </w:pPr>
            <w:r w:rsidRPr="00F07C70">
              <w:rPr>
                <w:rFonts w:ascii="Calibri Light" w:hAnsi="Calibri Light" w:cs="Calibri Light"/>
              </w:rPr>
              <w:t>Art. 9 all. B Tabella d.p.r. 26.10.1972 n. 642</w:t>
            </w:r>
          </w:p>
        </w:tc>
      </w:tr>
    </w:tbl>
    <w:p w:rsidR="00BC7011" w:rsidRDefault="00F07C70" w:rsidP="00F07C70">
      <w:pPr>
        <w:jc w:val="center"/>
        <w:rPr>
          <w:b/>
          <w:sz w:val="32"/>
        </w:rPr>
      </w:pPr>
      <w:r w:rsidRPr="00F07C70">
        <w:rPr>
          <w:b/>
          <w:sz w:val="32"/>
        </w:rPr>
        <w:t>Certificati anagrafici: i casi di esenzione dall’imposta di bollo</w:t>
      </w:r>
    </w:p>
    <w:p w:rsidR="007E2C3D" w:rsidRDefault="007E2C3D" w:rsidP="00F07C70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tabella B del D.P.R. 642/1972</w:t>
      </w:r>
      <w:bookmarkStart w:id="0" w:name="_GoBack"/>
      <w:bookmarkEnd w:id="0"/>
    </w:p>
    <w:p w:rsidR="007E2C3D" w:rsidRDefault="007E2C3D" w:rsidP="00F07C70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E2C3D" w:rsidRDefault="007E2C3D" w:rsidP="00F07C70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E2C3D" w:rsidRPr="00F07C70" w:rsidRDefault="007E2C3D" w:rsidP="00F07C70">
      <w:pPr>
        <w:jc w:val="center"/>
        <w:rPr>
          <w:b/>
          <w:sz w:val="32"/>
        </w:rPr>
      </w:pPr>
    </w:p>
    <w:sectPr w:rsidR="007E2C3D" w:rsidRPr="00F07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34" w:rsidRDefault="00631534" w:rsidP="00F07C70">
      <w:pPr>
        <w:spacing w:after="0" w:line="240" w:lineRule="auto"/>
      </w:pPr>
      <w:r>
        <w:separator/>
      </w:r>
    </w:p>
  </w:endnote>
  <w:endnote w:type="continuationSeparator" w:id="0">
    <w:p w:rsidR="00631534" w:rsidRDefault="00631534" w:rsidP="00F0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34" w:rsidRDefault="00631534" w:rsidP="00F07C70">
      <w:pPr>
        <w:spacing w:after="0" w:line="240" w:lineRule="auto"/>
      </w:pPr>
      <w:r>
        <w:separator/>
      </w:r>
    </w:p>
  </w:footnote>
  <w:footnote w:type="continuationSeparator" w:id="0">
    <w:p w:rsidR="00631534" w:rsidRDefault="00631534" w:rsidP="00F07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70"/>
    <w:rsid w:val="00631534"/>
    <w:rsid w:val="006F1A20"/>
    <w:rsid w:val="007E2C3D"/>
    <w:rsid w:val="00BC7011"/>
    <w:rsid w:val="00F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CC87-6AF3-4485-9CFF-95735D4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07C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7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70"/>
  </w:style>
  <w:style w:type="paragraph" w:styleId="Pidipagina">
    <w:name w:val="footer"/>
    <w:basedOn w:val="Normale"/>
    <w:link w:val="PidipaginaCarattere"/>
    <w:uiPriority w:val="99"/>
    <w:unhideWhenUsed/>
    <w:rsid w:val="00F07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GARBARINO Sara</dc:creator>
  <cp:keywords/>
  <dc:description/>
  <cp:lastModifiedBy>GARBARINO Sara</cp:lastModifiedBy>
  <cp:revision>2</cp:revision>
  <dcterms:created xsi:type="dcterms:W3CDTF">2023-04-27T08:28:00Z</dcterms:created>
  <dcterms:modified xsi:type="dcterms:W3CDTF">2023-04-27T14:22:00Z</dcterms:modified>
</cp:coreProperties>
</file>